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3503" w14:textId="165BCED4" w:rsidR="00223B8B" w:rsidRPr="008F53AA" w:rsidRDefault="00223B8B" w:rsidP="0090572B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21</w:t>
      </w:r>
      <w:r w:rsidRPr="008F53AA">
        <w:rPr>
          <w:rFonts w:ascii="Arial" w:hAnsi="Arial" w:cs="Arial"/>
          <w:sz w:val="22"/>
          <w:szCs w:val="22"/>
        </w:rPr>
        <w:t>, 2018</w:t>
      </w:r>
    </w:p>
    <w:p w14:paraId="282EB41A" w14:textId="64EFCC08" w:rsidR="00223B8B" w:rsidRPr="008F53AA" w:rsidRDefault="00223B8B" w:rsidP="0090572B">
      <w:pPr>
        <w:spacing w:line="48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Memorandum</w:t>
      </w:r>
    </w:p>
    <w:p w14:paraId="3B1472DF" w14:textId="5E7347EA" w:rsidR="00223B8B" w:rsidRPr="008F53AA" w:rsidRDefault="00223B8B" w:rsidP="0090572B">
      <w:pPr>
        <w:tabs>
          <w:tab w:val="left" w:pos="1440"/>
        </w:tabs>
        <w:spacing w:line="48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To:</w:t>
      </w:r>
      <w:r w:rsidRPr="008F53AA">
        <w:rPr>
          <w:rFonts w:ascii="Arial" w:hAnsi="Arial" w:cs="Arial"/>
          <w:sz w:val="22"/>
          <w:szCs w:val="22"/>
        </w:rPr>
        <w:tab/>
        <w:t>Comptroller</w:t>
      </w:r>
    </w:p>
    <w:p w14:paraId="61B63997" w14:textId="079AC343" w:rsidR="00223B8B" w:rsidRPr="008F53AA" w:rsidRDefault="00223B8B" w:rsidP="0090572B">
      <w:pPr>
        <w:tabs>
          <w:tab w:val="left" w:pos="1440"/>
        </w:tabs>
        <w:spacing w:line="48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From:</w:t>
      </w:r>
      <w:r w:rsidRPr="008F53AA">
        <w:rPr>
          <w:rFonts w:ascii="Arial" w:hAnsi="Arial" w:cs="Arial"/>
          <w:sz w:val="22"/>
          <w:szCs w:val="22"/>
        </w:rPr>
        <w:tab/>
      </w:r>
    </w:p>
    <w:p w14:paraId="059BAB51" w14:textId="5741A05A" w:rsidR="00223B8B" w:rsidRPr="008F53AA" w:rsidRDefault="00223B8B" w:rsidP="0090572B">
      <w:pPr>
        <w:tabs>
          <w:tab w:val="left" w:pos="144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Subject:</w:t>
      </w:r>
      <w:r w:rsidRPr="008F53AA">
        <w:rPr>
          <w:rFonts w:ascii="Arial" w:hAnsi="Arial" w:cs="Arial"/>
          <w:sz w:val="22"/>
          <w:szCs w:val="22"/>
        </w:rPr>
        <w:tab/>
      </w:r>
      <w:r w:rsidRPr="008F53AA">
        <w:rPr>
          <w:rFonts w:ascii="Arial" w:hAnsi="Arial" w:cs="Arial"/>
          <w:b/>
          <w:sz w:val="22"/>
          <w:szCs w:val="22"/>
        </w:rPr>
        <w:t>Request to Establish Petty Cash/Change Fund (Form ACCTG-01)</w:t>
      </w:r>
    </w:p>
    <w:p w14:paraId="4008057D" w14:textId="6134F871" w:rsidR="00223B8B" w:rsidRPr="008F53AA" w:rsidRDefault="00223B8B" w:rsidP="0090572B">
      <w:pPr>
        <w:spacing w:line="36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b/>
          <w:sz w:val="22"/>
          <w:szCs w:val="22"/>
        </w:rPr>
        <w:tab/>
      </w:r>
      <w:r w:rsidRPr="008F53AA">
        <w:rPr>
          <w:rFonts w:ascii="Arial" w:hAnsi="Arial" w:cs="Arial"/>
          <w:sz w:val="22"/>
          <w:szCs w:val="22"/>
        </w:rPr>
        <w:t xml:space="preserve">I request that </w:t>
      </w:r>
      <w:r w:rsidRPr="008F53AA">
        <w:rPr>
          <w:rFonts w:ascii="Arial" w:hAnsi="Arial" w:cs="Arial"/>
          <w:sz w:val="16"/>
          <w:szCs w:val="16"/>
          <w:u w:val="single"/>
        </w:rPr>
        <w:t>(Department Name)</w:t>
      </w:r>
      <w:r w:rsidRPr="008F53AA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8F53AA">
        <w:rPr>
          <w:rFonts w:ascii="Arial" w:hAnsi="Arial" w:cs="Arial"/>
          <w:sz w:val="22"/>
          <w:szCs w:val="22"/>
        </w:rPr>
        <w:t xml:space="preserve"> be authorized to establish a petty cash/change fund in the amount of $</w:t>
      </w:r>
      <w:r w:rsidRPr="008F53AA">
        <w:rPr>
          <w:rFonts w:ascii="Arial" w:hAnsi="Arial" w:cs="Arial"/>
          <w:sz w:val="16"/>
          <w:szCs w:val="16"/>
          <w:u w:val="single"/>
        </w:rPr>
        <w:t>(amount)</w:t>
      </w:r>
      <w:r w:rsidRPr="008F53AA">
        <w:rPr>
          <w:rFonts w:ascii="Arial" w:hAnsi="Arial" w:cs="Arial"/>
          <w:sz w:val="22"/>
          <w:szCs w:val="22"/>
          <w:u w:val="single"/>
        </w:rPr>
        <w:t>_________________</w:t>
      </w:r>
      <w:r w:rsidRPr="008F53AA">
        <w:rPr>
          <w:rFonts w:ascii="Arial" w:hAnsi="Arial" w:cs="Arial"/>
          <w:sz w:val="22"/>
          <w:szCs w:val="22"/>
        </w:rPr>
        <w:t>.</w:t>
      </w:r>
    </w:p>
    <w:p w14:paraId="0EC755B1" w14:textId="77777777" w:rsidR="00223B8B" w:rsidRPr="008F53AA" w:rsidRDefault="00223B8B" w:rsidP="0090572B">
      <w:pPr>
        <w:spacing w:line="36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ab/>
        <w:t>Justification for proposed use and estimated monthly transactions is as follows:</w:t>
      </w:r>
    </w:p>
    <w:p w14:paraId="102F3382" w14:textId="77777777" w:rsidR="00223B8B" w:rsidRPr="008F53AA" w:rsidRDefault="00223B8B" w:rsidP="0090572B">
      <w:pPr>
        <w:spacing w:line="36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DD7AB49" w14:textId="77777777" w:rsidR="00223B8B" w:rsidRPr="008F53AA" w:rsidRDefault="00223B8B" w:rsidP="0090572B">
      <w:pPr>
        <w:spacing w:line="36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55D2FE0A" w14:textId="12EE7616" w:rsidR="00223B8B" w:rsidRPr="008F53AA" w:rsidRDefault="00223B8B" w:rsidP="0090572B">
      <w:pPr>
        <w:spacing w:line="36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ab/>
        <w:t>I agree to operate the petty cash/change fund in full compliance with UOG’s Petty Cash / Change Fund procedures. The funds and records will be available for any scheduled and /or unannounced audit.</w:t>
      </w:r>
    </w:p>
    <w:p w14:paraId="3A47BBCD" w14:textId="7D4F336A" w:rsidR="00223B8B" w:rsidRPr="008F53AA" w:rsidRDefault="00223B8B" w:rsidP="0090572B">
      <w:pPr>
        <w:spacing w:line="36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ab/>
        <w:t xml:space="preserve">The fund custodian will be, </w:t>
      </w:r>
      <w:r w:rsidRPr="008F53AA">
        <w:rPr>
          <w:rFonts w:ascii="Arial" w:hAnsi="Arial" w:cs="Arial"/>
          <w:sz w:val="16"/>
          <w:szCs w:val="16"/>
          <w:u w:val="single"/>
        </w:rPr>
        <w:t>(Name)</w:t>
      </w:r>
      <w:r w:rsidRPr="008F53AA">
        <w:rPr>
          <w:rFonts w:ascii="Arial" w:hAnsi="Arial" w:cs="Arial"/>
          <w:sz w:val="22"/>
          <w:szCs w:val="22"/>
          <w:u w:val="single"/>
        </w:rPr>
        <w:t>________________________</w:t>
      </w:r>
      <w:r>
        <w:rPr>
          <w:rFonts w:ascii="Arial" w:hAnsi="Arial" w:cs="Arial"/>
          <w:sz w:val="22"/>
          <w:szCs w:val="22"/>
          <w:u w:val="single"/>
        </w:rPr>
        <w:t>____________</w:t>
      </w:r>
      <w:r w:rsidRPr="008F53AA">
        <w:rPr>
          <w:rFonts w:ascii="Arial" w:hAnsi="Arial" w:cs="Arial"/>
          <w:sz w:val="22"/>
          <w:szCs w:val="22"/>
          <w:u w:val="single"/>
        </w:rPr>
        <w:t>____</w:t>
      </w:r>
      <w:r w:rsidRPr="008F53AA">
        <w:rPr>
          <w:rFonts w:ascii="Arial" w:hAnsi="Arial" w:cs="Arial"/>
          <w:sz w:val="22"/>
          <w:szCs w:val="22"/>
        </w:rPr>
        <w:t xml:space="preserve">, </w:t>
      </w:r>
      <w:r w:rsidRPr="008F53AA">
        <w:rPr>
          <w:rFonts w:ascii="Arial" w:hAnsi="Arial" w:cs="Arial"/>
          <w:sz w:val="16"/>
          <w:szCs w:val="16"/>
          <w:u w:val="single"/>
        </w:rPr>
        <w:t>(Phone Number)</w:t>
      </w:r>
      <w:r w:rsidRPr="008F53AA">
        <w:rPr>
          <w:rFonts w:ascii="Arial" w:hAnsi="Arial" w:cs="Arial"/>
          <w:sz w:val="22"/>
          <w:szCs w:val="22"/>
        </w:rPr>
        <w:t xml:space="preserve">_________________________. The designated alternate custodian (only during the absence) of the fund custodian is </w:t>
      </w:r>
      <w:r w:rsidRPr="008F53AA">
        <w:rPr>
          <w:rFonts w:ascii="Arial" w:hAnsi="Arial" w:cs="Arial"/>
          <w:sz w:val="16"/>
          <w:szCs w:val="16"/>
          <w:u w:val="single"/>
        </w:rPr>
        <w:t>(Name)_</w:t>
      </w:r>
      <w:r w:rsidRPr="008F53AA">
        <w:rPr>
          <w:rFonts w:ascii="Arial" w:hAnsi="Arial" w:cs="Arial"/>
          <w:sz w:val="22"/>
          <w:szCs w:val="22"/>
          <w:u w:val="single"/>
        </w:rPr>
        <w:t>__________________________</w:t>
      </w:r>
      <w:r>
        <w:rPr>
          <w:rFonts w:ascii="Arial" w:hAnsi="Arial" w:cs="Arial"/>
          <w:sz w:val="22"/>
          <w:szCs w:val="22"/>
          <w:u w:val="single"/>
        </w:rPr>
        <w:t>________</w:t>
      </w:r>
      <w:r w:rsidRPr="008F53AA">
        <w:rPr>
          <w:rFonts w:ascii="Arial" w:hAnsi="Arial" w:cs="Arial"/>
          <w:sz w:val="22"/>
          <w:szCs w:val="22"/>
          <w:u w:val="single"/>
        </w:rPr>
        <w:t>___,</w:t>
      </w:r>
      <w:r w:rsidRPr="008F53AA">
        <w:rPr>
          <w:rFonts w:ascii="Arial" w:hAnsi="Arial" w:cs="Arial"/>
          <w:sz w:val="22"/>
          <w:szCs w:val="22"/>
        </w:rPr>
        <w:t xml:space="preserve"> </w:t>
      </w:r>
      <w:r w:rsidRPr="008F53AA">
        <w:rPr>
          <w:rFonts w:ascii="Arial" w:hAnsi="Arial" w:cs="Arial"/>
          <w:sz w:val="16"/>
          <w:szCs w:val="16"/>
          <w:u w:val="single"/>
        </w:rPr>
        <w:t>(Phone Number)</w:t>
      </w:r>
      <w:r w:rsidRPr="008F53AA">
        <w:rPr>
          <w:rFonts w:ascii="Arial" w:hAnsi="Arial" w:cs="Arial"/>
          <w:sz w:val="22"/>
          <w:szCs w:val="22"/>
          <w:u w:val="single"/>
        </w:rPr>
        <w:t xml:space="preserve">_________________________. </w:t>
      </w:r>
      <w:r w:rsidRPr="008F53AA">
        <w:rPr>
          <w:rFonts w:ascii="Arial" w:hAnsi="Arial" w:cs="Arial"/>
          <w:sz w:val="22"/>
          <w:szCs w:val="22"/>
        </w:rPr>
        <w:t xml:space="preserve">The cash and records for this fund will be located in </w:t>
      </w:r>
      <w:r w:rsidRPr="008F53AA">
        <w:rPr>
          <w:rFonts w:ascii="Arial" w:hAnsi="Arial" w:cs="Arial"/>
          <w:sz w:val="16"/>
          <w:szCs w:val="16"/>
          <w:u w:val="single"/>
        </w:rPr>
        <w:t>(Building and Room Number)</w:t>
      </w:r>
      <w:r w:rsidRPr="008F53AA">
        <w:rPr>
          <w:rFonts w:ascii="Arial" w:hAnsi="Arial" w:cs="Arial"/>
          <w:sz w:val="22"/>
          <w:szCs w:val="22"/>
          <w:u w:val="single"/>
        </w:rPr>
        <w:t>__________________________________________</w:t>
      </w:r>
      <w:r w:rsidRPr="008F53AA">
        <w:rPr>
          <w:rFonts w:ascii="Arial" w:hAnsi="Arial" w:cs="Arial"/>
          <w:sz w:val="22"/>
          <w:szCs w:val="22"/>
        </w:rPr>
        <w:t xml:space="preserve"> and will be safeguarded in the prescribed procedures.</w:t>
      </w:r>
    </w:p>
    <w:p w14:paraId="6CFC8C40" w14:textId="567417F0" w:rsidR="00223B8B" w:rsidRPr="008F53AA" w:rsidRDefault="00223B8B" w:rsidP="0090572B">
      <w:pPr>
        <w:tabs>
          <w:tab w:val="left" w:pos="5040"/>
        </w:tabs>
        <w:spacing w:line="48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______________________________</w:t>
      </w:r>
      <w:r w:rsidRPr="008F53AA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426688B9" w14:textId="165F4F27" w:rsidR="00223B8B" w:rsidRPr="008F53AA" w:rsidRDefault="00223B8B" w:rsidP="0090572B">
      <w:pPr>
        <w:tabs>
          <w:tab w:val="left" w:pos="5040"/>
        </w:tabs>
        <w:spacing w:line="48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Petty Cash/Change Fund Custodian</w:t>
      </w:r>
      <w:r w:rsidRPr="008F53AA">
        <w:rPr>
          <w:rFonts w:ascii="Arial" w:hAnsi="Arial" w:cs="Arial"/>
          <w:sz w:val="22"/>
          <w:szCs w:val="22"/>
        </w:rPr>
        <w:tab/>
      </w:r>
      <w:r w:rsidRPr="008F53AA">
        <w:rPr>
          <w:rFonts w:ascii="Arial" w:hAnsi="Arial" w:cs="Arial"/>
          <w:sz w:val="20"/>
        </w:rPr>
        <w:t>Alternate Petty Cash/Change Fund Custodian</w:t>
      </w:r>
    </w:p>
    <w:p w14:paraId="7297FFC4" w14:textId="77777777" w:rsidR="00223B8B" w:rsidRPr="008F53AA" w:rsidRDefault="00223B8B" w:rsidP="0090572B">
      <w:pPr>
        <w:spacing w:line="48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______________________________</w:t>
      </w:r>
    </w:p>
    <w:p w14:paraId="30C8947C" w14:textId="62746091" w:rsidR="00223B8B" w:rsidRPr="008F53AA" w:rsidRDefault="00223B8B" w:rsidP="0090572B">
      <w:pPr>
        <w:spacing w:line="48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Dean/Administrator</w:t>
      </w:r>
    </w:p>
    <w:p w14:paraId="6BC581A1" w14:textId="25A98CA5" w:rsidR="00223B8B" w:rsidRPr="008F53AA" w:rsidRDefault="00223B8B" w:rsidP="009057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</w:t>
      </w:r>
      <w:r w:rsidRPr="008F53AA">
        <w:rPr>
          <w:rFonts w:ascii="Arial" w:hAnsi="Arial" w:cs="Arial"/>
          <w:sz w:val="22"/>
          <w:szCs w:val="22"/>
        </w:rPr>
        <w:t>************************* DO *NOT*WRITE*BELOW*THIS*LINE</w:t>
      </w:r>
      <w:r>
        <w:rPr>
          <w:rFonts w:ascii="Arial" w:hAnsi="Arial" w:cs="Arial"/>
          <w:sz w:val="22"/>
          <w:szCs w:val="22"/>
        </w:rPr>
        <w:t xml:space="preserve"> *****</w:t>
      </w:r>
      <w:r w:rsidRPr="008F53AA">
        <w:rPr>
          <w:rFonts w:ascii="Arial" w:hAnsi="Arial" w:cs="Arial"/>
          <w:sz w:val="22"/>
          <w:szCs w:val="22"/>
        </w:rPr>
        <w:t>*************************</w:t>
      </w:r>
      <w:r>
        <w:rPr>
          <w:rFonts w:ascii="Arial" w:hAnsi="Arial" w:cs="Arial"/>
          <w:sz w:val="22"/>
          <w:szCs w:val="22"/>
        </w:rPr>
        <w:t>*</w:t>
      </w:r>
    </w:p>
    <w:p w14:paraId="269C6D85" w14:textId="748553FB" w:rsidR="00223B8B" w:rsidRPr="008F53AA" w:rsidRDefault="00223B8B" w:rsidP="0090572B">
      <w:pPr>
        <w:spacing w:line="48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[   ] Approved / [   ] Not Approved</w:t>
      </w:r>
    </w:p>
    <w:p w14:paraId="5A224A73" w14:textId="77777777" w:rsidR="00223B8B" w:rsidRPr="008F53AA" w:rsidRDefault="00223B8B" w:rsidP="0090572B">
      <w:pPr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______________________________</w:t>
      </w:r>
    </w:p>
    <w:p w14:paraId="708F1463" w14:textId="77777777" w:rsidR="00223B8B" w:rsidRDefault="00223B8B" w:rsidP="0090572B">
      <w:pPr>
        <w:spacing w:line="480" w:lineRule="auto"/>
        <w:rPr>
          <w:rFonts w:ascii="Arial" w:hAnsi="Arial" w:cs="Arial"/>
          <w:sz w:val="22"/>
          <w:szCs w:val="22"/>
        </w:rPr>
      </w:pPr>
      <w:r w:rsidRPr="008F53AA">
        <w:rPr>
          <w:rFonts w:ascii="Arial" w:hAnsi="Arial" w:cs="Arial"/>
          <w:sz w:val="22"/>
          <w:szCs w:val="22"/>
        </w:rPr>
        <w:t>Comptroller</w:t>
      </w:r>
    </w:p>
    <w:p w14:paraId="538DCDBD" w14:textId="544C838B" w:rsidR="00E82F5A" w:rsidRPr="002B0F97" w:rsidRDefault="0090572B" w:rsidP="0090572B">
      <w:pPr>
        <w:tabs>
          <w:tab w:val="right" w:pos="9360"/>
        </w:tabs>
        <w:spacing w:line="480" w:lineRule="auto"/>
        <w:rPr>
          <w:u w:val="double"/>
        </w:rPr>
      </w:pPr>
      <w:r>
        <w:rPr>
          <w:rFonts w:ascii="Arial" w:hAnsi="Arial" w:cs="Arial"/>
          <w:sz w:val="22"/>
          <w:szCs w:val="22"/>
        </w:rPr>
        <w:tab/>
      </w:r>
      <w:r w:rsidR="00223B8B" w:rsidRPr="008F53AA">
        <w:rPr>
          <w:rFonts w:ascii="Arial" w:hAnsi="Arial" w:cs="Arial"/>
          <w:sz w:val="16"/>
          <w:szCs w:val="16"/>
        </w:rPr>
        <w:t>Updated:</w:t>
      </w:r>
      <w:r w:rsidR="00223B8B">
        <w:rPr>
          <w:rFonts w:ascii="Arial" w:hAnsi="Arial" w:cs="Arial"/>
          <w:sz w:val="16"/>
          <w:szCs w:val="16"/>
        </w:rPr>
        <w:t xml:space="preserve"> </w:t>
      </w:r>
      <w:r w:rsidR="00223B8B" w:rsidRPr="008F53AA">
        <w:rPr>
          <w:rFonts w:ascii="Arial" w:hAnsi="Arial" w:cs="Arial"/>
          <w:sz w:val="16"/>
          <w:szCs w:val="16"/>
        </w:rPr>
        <w:t xml:space="preserve"> </w:t>
      </w:r>
      <w:r w:rsidR="00223B8B">
        <w:rPr>
          <w:rFonts w:ascii="Arial" w:hAnsi="Arial" w:cs="Arial"/>
          <w:sz w:val="16"/>
          <w:szCs w:val="16"/>
        </w:rPr>
        <w:t xml:space="preserve">September </w:t>
      </w:r>
      <w:r w:rsidR="00223B8B" w:rsidRPr="008F53AA">
        <w:rPr>
          <w:rFonts w:ascii="Arial" w:hAnsi="Arial" w:cs="Arial"/>
          <w:sz w:val="16"/>
          <w:szCs w:val="16"/>
        </w:rPr>
        <w:t>2018</w:t>
      </w:r>
    </w:p>
    <w:sectPr w:rsidR="00E82F5A" w:rsidRPr="002B0F97" w:rsidSect="0090572B">
      <w:headerReference w:type="default" r:id="rId6"/>
      <w:footerReference w:type="default" r:id="rId7"/>
      <w:pgSz w:w="12240" w:h="15840"/>
      <w:pgMar w:top="2880" w:right="1440" w:bottom="360" w:left="1440" w:header="108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F72A2" w14:textId="77777777" w:rsidR="00565720" w:rsidRDefault="00565720" w:rsidP="005C1581">
      <w:r>
        <w:separator/>
      </w:r>
    </w:p>
  </w:endnote>
  <w:endnote w:type="continuationSeparator" w:id="0">
    <w:p w14:paraId="0DD8A56E" w14:textId="77777777" w:rsidR="00565720" w:rsidRDefault="00565720" w:rsidP="005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LTPro-Bold">
    <w:panose1 w:val="020B0604020202020204"/>
    <w:charset w:val="00"/>
    <w:family w:val="auto"/>
    <w:pitch w:val="variable"/>
    <w:sig w:usb0="800000AF" w:usb1="5000204A" w:usb2="00000000" w:usb3="00000000" w:csb0="00000093" w:csb1="00000000"/>
  </w:font>
  <w:font w:name="AvenirNextLTPro-It">
    <w:panose1 w:val="020B0604020202020204"/>
    <w:charset w:val="00"/>
    <w:family w:val="auto"/>
    <w:pitch w:val="variable"/>
    <w:sig w:usb0="800000AF" w:usb1="5000204A" w:usb2="00000000" w:usb3="00000000" w:csb0="00000093" w:csb1="00000000"/>
  </w:font>
  <w:font w:name="AvenirNextLTPro-Demi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AvenirNextLTPro-Regular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742C" w14:textId="63EBE589" w:rsidR="005C1581" w:rsidRPr="00887ED9" w:rsidRDefault="005C1581" w:rsidP="00137138">
    <w:pPr>
      <w:pStyle w:val="BasicParagraph"/>
      <w:suppressAutoHyphens/>
      <w:spacing w:line="240" w:lineRule="auto"/>
      <w:jc w:val="center"/>
      <w:rPr>
        <w:rFonts w:ascii="Calibri" w:hAnsi="Calibri" w:cs="AvenirNextLTPro-Demi"/>
        <w:color w:val="016836"/>
        <w:sz w:val="21"/>
        <w:szCs w:val="21"/>
      </w:rPr>
    </w:pPr>
    <w:r w:rsidRPr="00887ED9">
      <w:rPr>
        <w:rFonts w:ascii="Calibri" w:hAnsi="Calibri" w:cs="AvenirNextLTPro-Demi"/>
        <w:color w:val="016836"/>
        <w:sz w:val="21"/>
        <w:szCs w:val="21"/>
      </w:rPr>
      <w:t>T:  +1 671.735.</w:t>
    </w:r>
    <w:r w:rsidR="008809EE">
      <w:rPr>
        <w:rFonts w:ascii="Calibri" w:hAnsi="Calibri" w:cs="AvenirNextLTPro-Demi"/>
        <w:color w:val="016836"/>
        <w:sz w:val="21"/>
        <w:szCs w:val="21"/>
      </w:rPr>
      <w:t>2</w:t>
    </w:r>
    <w:r w:rsidR="00223B8B">
      <w:rPr>
        <w:rFonts w:ascii="Calibri" w:hAnsi="Calibri" w:cs="AvenirNextLTPro-Demi"/>
        <w:color w:val="016836"/>
        <w:sz w:val="21"/>
        <w:szCs w:val="21"/>
      </w:rPr>
      <w:t>942</w:t>
    </w:r>
    <w:r w:rsidRPr="00887ED9">
      <w:rPr>
        <w:rFonts w:ascii="Calibri" w:hAnsi="Calibri" w:cs="AvenirNextLTPro-Demi"/>
        <w:color w:val="016836"/>
        <w:sz w:val="21"/>
        <w:szCs w:val="21"/>
      </w:rPr>
      <w:t xml:space="preserve">     F:  +1 671.734.</w:t>
    </w:r>
    <w:r w:rsidR="009A015D">
      <w:rPr>
        <w:rFonts w:ascii="Calibri" w:hAnsi="Calibri" w:cs="AvenirNextLTPro-Demi"/>
        <w:color w:val="016836"/>
        <w:sz w:val="21"/>
        <w:szCs w:val="21"/>
      </w:rPr>
      <w:t>3</w:t>
    </w:r>
    <w:r w:rsidR="00223B8B">
      <w:rPr>
        <w:rFonts w:ascii="Calibri" w:hAnsi="Calibri" w:cs="AvenirNextLTPro-Demi"/>
        <w:color w:val="016836"/>
        <w:sz w:val="21"/>
        <w:szCs w:val="21"/>
      </w:rPr>
      <w:t>118</w:t>
    </w:r>
    <w:r w:rsidRPr="00887ED9">
      <w:rPr>
        <w:rFonts w:ascii="Calibri" w:hAnsi="Calibri" w:cs="AvenirNextLTPro-Demi"/>
        <w:color w:val="016836"/>
        <w:sz w:val="21"/>
        <w:szCs w:val="21"/>
      </w:rPr>
      <w:t xml:space="preserve">     W:  www.uog.edu </w:t>
    </w:r>
  </w:p>
  <w:p w14:paraId="5C890717" w14:textId="77777777" w:rsidR="0090572B" w:rsidRDefault="005C1581" w:rsidP="0090572B">
    <w:pPr>
      <w:pStyle w:val="BasicParagraph"/>
      <w:suppressAutoHyphens/>
      <w:spacing w:after="120" w:line="240" w:lineRule="auto"/>
      <w:jc w:val="center"/>
      <w:rPr>
        <w:rFonts w:ascii="Calibri" w:hAnsi="Calibri" w:cs="AvenirNextLTPro-Regular"/>
        <w:color w:val="016836"/>
        <w:sz w:val="21"/>
        <w:szCs w:val="21"/>
      </w:rPr>
    </w:pPr>
    <w:r w:rsidRPr="00887ED9">
      <w:rPr>
        <w:rFonts w:ascii="Calibri" w:hAnsi="Calibri" w:cs="AvenirNextLTPro-Demi"/>
        <w:color w:val="016836"/>
        <w:sz w:val="21"/>
        <w:szCs w:val="21"/>
      </w:rPr>
      <w:t>Mailing Address:</w:t>
    </w:r>
    <w:r w:rsidRPr="00887ED9">
      <w:rPr>
        <w:rFonts w:ascii="Calibri" w:hAnsi="Calibri" w:cs="AvenirNextLTPro-Regular"/>
        <w:color w:val="016836"/>
        <w:sz w:val="21"/>
        <w:szCs w:val="21"/>
      </w:rPr>
      <w:t xml:space="preserve"> 303 University Drive   UOG Station   Mangilao, Guam 96913</w:t>
    </w:r>
  </w:p>
  <w:p w14:paraId="19D0FE43" w14:textId="656B32CE" w:rsidR="005C1581" w:rsidRPr="00887ED9" w:rsidRDefault="005C1581" w:rsidP="0090572B">
    <w:pPr>
      <w:pStyle w:val="BasicParagraph"/>
      <w:suppressAutoHyphens/>
      <w:spacing w:line="240" w:lineRule="auto"/>
      <w:jc w:val="center"/>
      <w:rPr>
        <w:rFonts w:ascii="Calibri" w:hAnsi="Calibri" w:cs="AvenirNextLTPro-It"/>
        <w:i/>
        <w:iCs/>
        <w:color w:val="016836"/>
        <w:sz w:val="21"/>
        <w:szCs w:val="21"/>
      </w:rPr>
    </w:pPr>
    <w:r w:rsidRPr="00887ED9">
      <w:rPr>
        <w:rFonts w:ascii="Calibri" w:hAnsi="Calibri" w:cs="AvenirNextLTPro-It"/>
        <w:i/>
        <w:iCs/>
        <w:color w:val="016836"/>
        <w:sz w:val="16"/>
        <w:szCs w:val="16"/>
      </w:rPr>
      <w:t xml:space="preserve">The University of Guam is a U.S. Land Grant Institution accredited by the Western Association of Schools and Colleges </w:t>
    </w:r>
    <w:r w:rsidRPr="00887ED9">
      <w:rPr>
        <w:rFonts w:ascii="Calibri" w:hAnsi="Calibri" w:cs="AvenirNextLTPro-It"/>
        <w:i/>
        <w:iCs/>
        <w:color w:val="016836"/>
        <w:sz w:val="16"/>
        <w:szCs w:val="16"/>
      </w:rPr>
      <w:br/>
      <w:t xml:space="preserve">Senior College and University Commission and is an equal opportunity </w:t>
    </w:r>
    <w:r w:rsidR="00737FF3" w:rsidRPr="00887ED9">
      <w:rPr>
        <w:rFonts w:ascii="Calibri" w:hAnsi="Calibri" w:cs="AvenirNextLTPro-It"/>
        <w:i/>
        <w:iCs/>
        <w:color w:val="016836"/>
        <w:sz w:val="16"/>
        <w:szCs w:val="16"/>
      </w:rPr>
      <w:t xml:space="preserve">provider </w:t>
    </w:r>
    <w:r w:rsidR="00737FF3">
      <w:rPr>
        <w:rFonts w:ascii="Calibri" w:hAnsi="Calibri" w:cs="AvenirNextLTPro-It"/>
        <w:i/>
        <w:iCs/>
        <w:color w:val="016836"/>
        <w:sz w:val="16"/>
        <w:szCs w:val="16"/>
      </w:rPr>
      <w:t xml:space="preserve">and </w:t>
    </w:r>
    <w:r w:rsidRPr="00887ED9">
      <w:rPr>
        <w:rFonts w:ascii="Calibri" w:hAnsi="Calibri" w:cs="AvenirNextLTPro-It"/>
        <w:i/>
        <w:iCs/>
        <w:color w:val="016836"/>
        <w:sz w:val="16"/>
        <w:szCs w:val="16"/>
      </w:rPr>
      <w:t>employer.</w:t>
    </w:r>
    <w:r w:rsidRPr="00887ED9">
      <w:rPr>
        <w:rFonts w:ascii="Calibri" w:hAnsi="Calibri" w:cs="AvenirNextLTPro-It"/>
        <w:i/>
        <w:iCs/>
        <w:color w:val="016836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1054D" w14:textId="77777777" w:rsidR="00565720" w:rsidRDefault="00565720" w:rsidP="005C1581">
      <w:r>
        <w:separator/>
      </w:r>
    </w:p>
  </w:footnote>
  <w:footnote w:type="continuationSeparator" w:id="0">
    <w:p w14:paraId="49E66C19" w14:textId="77777777" w:rsidR="00565720" w:rsidRDefault="00565720" w:rsidP="005C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CD1DE" w14:textId="478506B2" w:rsidR="005C1581" w:rsidRDefault="009A0C4F" w:rsidP="009A0C4F">
    <w:pPr>
      <w:pStyle w:val="Header"/>
      <w:tabs>
        <w:tab w:val="clear" w:pos="9360"/>
      </w:tabs>
      <w:ind w:right="-1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19CB5F" wp14:editId="54A34929">
          <wp:simplePos x="0" y="0"/>
          <wp:positionH relativeFrom="column">
            <wp:posOffset>-301244</wp:posOffset>
          </wp:positionH>
          <wp:positionV relativeFrom="paragraph">
            <wp:posOffset>8255</wp:posOffset>
          </wp:positionV>
          <wp:extent cx="2056765" cy="740410"/>
          <wp:effectExtent l="0" t="0" r="635" b="0"/>
          <wp:wrapTight wrapText="bothSides">
            <wp:wrapPolygon edited="0">
              <wp:start x="2001" y="0"/>
              <wp:lineTo x="1334" y="741"/>
              <wp:lineTo x="0" y="4816"/>
              <wp:lineTo x="0" y="14449"/>
              <wp:lineTo x="533" y="17784"/>
              <wp:lineTo x="533" y="18525"/>
              <wp:lineTo x="2134" y="21118"/>
              <wp:lineTo x="2534" y="21118"/>
              <wp:lineTo x="6135" y="21118"/>
              <wp:lineTo x="21473" y="20748"/>
              <wp:lineTo x="21473" y="370"/>
              <wp:lineTo x="6135" y="0"/>
              <wp:lineTo x="200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8-UOG-BigG-Horizontal-CMYK-TRITON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76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D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EEBEA" wp14:editId="606F1EDC">
              <wp:simplePos x="0" y="0"/>
              <wp:positionH relativeFrom="column">
                <wp:posOffset>2299335</wp:posOffset>
              </wp:positionH>
              <wp:positionV relativeFrom="paragraph">
                <wp:posOffset>135477</wp:posOffset>
              </wp:positionV>
              <wp:extent cx="3880776" cy="46228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0776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6F99E" w14:textId="77777777" w:rsidR="008B76BD" w:rsidRDefault="008B76BD" w:rsidP="00DA7F34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venirNextLTPro-Bold"/>
                              <w:b/>
                              <w:bCs/>
                              <w:color w:val="01683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venirNextLTPro-Bold"/>
                              <w:b/>
                              <w:bCs/>
                              <w:color w:val="016836"/>
                              <w:sz w:val="22"/>
                              <w:szCs w:val="22"/>
                            </w:rPr>
                            <w:t>ADMINISTRATION &amp; FINANCE</w:t>
                          </w:r>
                        </w:p>
                        <w:p w14:paraId="21FA13E8" w14:textId="405C9F3B" w:rsidR="00DA7F34" w:rsidRPr="00DA7F34" w:rsidRDefault="008B76BD" w:rsidP="00DA7F34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venirNextLTPro-It"/>
                              <w:i/>
                              <w:iCs/>
                              <w:color w:val="01683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venirNextLTPro-It"/>
                              <w:i/>
                              <w:iCs/>
                              <w:color w:val="016836"/>
                              <w:sz w:val="22"/>
                              <w:szCs w:val="22"/>
                            </w:rPr>
                            <w:t>Business Office</w:t>
                          </w:r>
                        </w:p>
                        <w:p w14:paraId="0E062726" w14:textId="5BE6027B" w:rsidR="005C1581" w:rsidRPr="00DA7F34" w:rsidRDefault="005C1581" w:rsidP="00DA7F34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EEB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05pt;margin-top:10.65pt;width:305.5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" filled="f" stroked="f">
              <v:textbox>
                <w:txbxContent>
                  <w:p w14:paraId="5766F99E" w14:textId="77777777" w:rsidR="008B76BD" w:rsidRDefault="008B76BD" w:rsidP="00DA7F34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venirNextLTPro-Bold"/>
                        <w:b/>
                        <w:bCs/>
                        <w:color w:val="01683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venirNextLTPro-Bold"/>
                        <w:b/>
                        <w:bCs/>
                        <w:color w:val="016836"/>
                        <w:sz w:val="22"/>
                        <w:szCs w:val="22"/>
                      </w:rPr>
                      <w:t>ADMINISTRATION &amp; FINANCE</w:t>
                    </w:r>
                  </w:p>
                  <w:p w14:paraId="21FA13E8" w14:textId="405C9F3B" w:rsidR="00DA7F34" w:rsidRPr="00DA7F34" w:rsidRDefault="008B76BD" w:rsidP="00DA7F34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venirNextLTPro-It"/>
                        <w:i/>
                        <w:iCs/>
                        <w:color w:val="01683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venirNextLTPro-It"/>
                        <w:i/>
                        <w:iCs/>
                        <w:color w:val="016836"/>
                        <w:sz w:val="22"/>
                        <w:szCs w:val="22"/>
                      </w:rPr>
                      <w:t>Business Office</w:t>
                    </w:r>
                  </w:p>
                  <w:p w14:paraId="0E062726" w14:textId="5BE6027B" w:rsidR="005C1581" w:rsidRPr="00DA7F34" w:rsidRDefault="005C1581" w:rsidP="00DA7F34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81"/>
    <w:rsid w:val="000F1DAD"/>
    <w:rsid w:val="00137138"/>
    <w:rsid w:val="001A7B88"/>
    <w:rsid w:val="00223B8B"/>
    <w:rsid w:val="002B0F97"/>
    <w:rsid w:val="0037758A"/>
    <w:rsid w:val="003A5AB5"/>
    <w:rsid w:val="003D73C6"/>
    <w:rsid w:val="00565720"/>
    <w:rsid w:val="005C1581"/>
    <w:rsid w:val="00731AF1"/>
    <w:rsid w:val="00737FF3"/>
    <w:rsid w:val="007E7292"/>
    <w:rsid w:val="008809EE"/>
    <w:rsid w:val="00887ED9"/>
    <w:rsid w:val="0089241B"/>
    <w:rsid w:val="008B76BD"/>
    <w:rsid w:val="008F258F"/>
    <w:rsid w:val="0090572B"/>
    <w:rsid w:val="009A015D"/>
    <w:rsid w:val="009A0C4F"/>
    <w:rsid w:val="00AD2316"/>
    <w:rsid w:val="00B13C2E"/>
    <w:rsid w:val="00B5297E"/>
    <w:rsid w:val="00BE1766"/>
    <w:rsid w:val="00CB4E83"/>
    <w:rsid w:val="00CC0EB1"/>
    <w:rsid w:val="00DA7F34"/>
    <w:rsid w:val="00E02076"/>
    <w:rsid w:val="00F3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2C261"/>
  <w15:docId w15:val="{80CFE047-8906-47F1-AA8F-7E388ECD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81"/>
  </w:style>
  <w:style w:type="paragraph" w:styleId="Footer">
    <w:name w:val="footer"/>
    <w:basedOn w:val="Normal"/>
    <w:link w:val="FooterChar"/>
    <w:uiPriority w:val="99"/>
    <w:unhideWhenUsed/>
    <w:rsid w:val="005C1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81"/>
  </w:style>
  <w:style w:type="paragraph" w:customStyle="1" w:styleId="BasicParagraph">
    <w:name w:val="[Basic Paragraph]"/>
    <w:basedOn w:val="Normal"/>
    <w:uiPriority w:val="99"/>
    <w:rsid w:val="005C15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Macapinlac</dc:creator>
  <cp:lastModifiedBy>Mae Ann Picayo</cp:lastModifiedBy>
  <cp:revision>3</cp:revision>
  <cp:lastPrinted>2018-07-12T06:49:00Z</cp:lastPrinted>
  <dcterms:created xsi:type="dcterms:W3CDTF">2020-02-02T23:53:00Z</dcterms:created>
  <dcterms:modified xsi:type="dcterms:W3CDTF">2020-07-02T05:53:00Z</dcterms:modified>
</cp:coreProperties>
</file>